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C6EF" w14:textId="7D9D5E1F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FABD8" wp14:editId="10F762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74888183" name="Casella di testo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B318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042B3" wp14:editId="6A2C1A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870669492" name="Casella di testo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D4564" id="Casella di testo 1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</w:p>
    <w:p w14:paraId="34CBAD0B" w14:textId="77777777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p w14:paraId="04BA6055" w14:textId="77777777" w:rsidR="00455351" w:rsidRDefault="00455351" w:rsidP="006002ED">
      <w:pPr>
        <w:rPr>
          <w:rFonts w:ascii="Calibri" w:eastAsia="Calibri" w:hAnsi="Calibri" w:cs="Calibri"/>
        </w:rPr>
      </w:pPr>
    </w:p>
    <w:p w14:paraId="7D0E4E7A" w14:textId="77777777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</w:pPr>
    </w:p>
    <w:p w14:paraId="28E5A7F7" w14:textId="77777777" w:rsidR="00455351" w:rsidRDefault="00455351" w:rsidP="006002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</w:p>
    <w:sdt>
      <w:sdtPr>
        <w:rPr>
          <w:rFonts w:ascii="Calibri" w:eastAsia="Calibri" w:hAnsi="Calibri" w:cs="Calibri"/>
          <w:sz w:val="28"/>
          <w:szCs w:val="28"/>
        </w:rPr>
        <w:id w:val="1606000624"/>
        <w:lock w:val="sdtContentLocked"/>
        <w:placeholder>
          <w:docPart w:val="8DC98199857C46F8AD9638B418ACDEC1"/>
        </w:placeholder>
        <w:docPartList>
          <w:docPartGallery w:val="Quick Parts"/>
        </w:docPartList>
      </w:sdtPr>
      <w:sdtEndPr>
        <w:rPr>
          <w:b/>
          <w:sz w:val="24"/>
          <w:szCs w:val="24"/>
        </w:rPr>
      </w:sdtEndPr>
      <w:sdtContent>
        <w:p w14:paraId="0D697C23" w14:textId="77777777" w:rsidR="00455351" w:rsidRPr="001F0C72" w:rsidRDefault="00455351" w:rsidP="006002E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Calibri" w:eastAsia="Calibri" w:hAnsi="Calibri" w:cs="Calibri"/>
              <w:b/>
              <w:bCs/>
              <w:sz w:val="28"/>
              <w:szCs w:val="28"/>
            </w:rPr>
          </w:pPr>
          <w:r w:rsidRPr="001F0C72">
            <w:rPr>
              <w:rFonts w:ascii="Calibri" w:eastAsia="Calibri" w:hAnsi="Calibri" w:cs="Calibri"/>
              <w:b/>
              <w:bCs/>
              <w:sz w:val="28"/>
              <w:szCs w:val="28"/>
            </w:rPr>
            <w:t>BANDO</w:t>
          </w:r>
        </w:p>
        <w:p w14:paraId="22CBF02E" w14:textId="53C6688A" w:rsidR="00455351" w:rsidRDefault="00455351" w:rsidP="006002ED">
          <w:pPr>
            <w:ind w:left="103" w:right="99"/>
            <w:jc w:val="center"/>
            <w:rPr>
              <w:rFonts w:ascii="Times New Roman" w:eastAsia="Times New Roman" w:hAnsi="Times New Roman" w:cs="Times New Roman"/>
              <w:sz w:val="24"/>
            </w:rPr>
          </w:pPr>
          <w:r>
            <w:rPr>
              <w:rFonts w:ascii="Calibri" w:eastAsia="Calibri" w:hAnsi="Calibri" w:cs="Calibri"/>
              <w:b/>
              <w:i/>
              <w:color w:val="000000"/>
              <w:sz w:val="28"/>
              <w:szCs w:val="28"/>
            </w:rPr>
            <w:t>“Contributi regionali per la promozione della partecipazione delle imprese artigiane piemontesi a eventi fieristici 202</w:t>
          </w:r>
          <w:r w:rsidR="001F0C72">
            <w:rPr>
              <w:rFonts w:ascii="Calibri" w:eastAsia="Calibri" w:hAnsi="Calibri" w:cs="Calibri"/>
              <w:b/>
              <w:i/>
              <w:color w:val="000000"/>
              <w:sz w:val="28"/>
              <w:szCs w:val="28"/>
            </w:rPr>
            <w:t>7</w:t>
          </w:r>
          <w:r>
            <w:rPr>
              <w:rFonts w:ascii="Calibri" w:eastAsia="Calibri" w:hAnsi="Calibri" w:cs="Calibri"/>
              <w:b/>
              <w:i/>
              <w:color w:val="000000"/>
              <w:sz w:val="28"/>
              <w:szCs w:val="28"/>
            </w:rPr>
            <w:t>”</w:t>
          </w:r>
        </w:p>
        <w:p w14:paraId="04C9E7A9" w14:textId="77777777" w:rsidR="00455351" w:rsidRDefault="00455351" w:rsidP="006002ED">
          <w:pPr>
            <w:jc w:val="left"/>
            <w:rPr>
              <w:rFonts w:ascii="Times New Roman" w:eastAsia="Times New Roman" w:hAnsi="Times New Roman" w:cs="Times New Roman"/>
              <w:sz w:val="24"/>
            </w:rPr>
          </w:pPr>
        </w:p>
        <w:p w14:paraId="50C8F4CB" w14:textId="77777777" w:rsidR="00455351" w:rsidRDefault="00455351" w:rsidP="006002ED">
          <w:pPr>
            <w:rPr>
              <w:rFonts w:ascii="Calibri" w:eastAsia="Calibri" w:hAnsi="Calibri" w:cs="Calibri"/>
              <w:b/>
              <w:sz w:val="24"/>
            </w:rPr>
          </w:pPr>
          <w:r>
            <w:rPr>
              <w:rFonts w:ascii="Calibri" w:eastAsia="Calibri" w:hAnsi="Calibri" w:cs="Calibri"/>
              <w:b/>
              <w:sz w:val="24"/>
            </w:rPr>
            <w:t>Allegato 1 – Elenco fiere Calendario della Conferenza delle Regioni e delle Province autonome</w:t>
          </w:r>
        </w:p>
        <w:p w14:paraId="4863E4A4" w14:textId="77777777" w:rsidR="00455351" w:rsidRDefault="00000000" w:rsidP="006002ED">
          <w:pPr>
            <w:rPr>
              <w:rFonts w:ascii="Calibri" w:eastAsia="Calibri" w:hAnsi="Calibri" w:cs="Calibri"/>
              <w:b/>
              <w:sz w:val="24"/>
            </w:rPr>
          </w:pPr>
        </w:p>
      </w:sdtContent>
    </w:sdt>
    <w:p w14:paraId="3B4739B3" w14:textId="77777777" w:rsidR="00455351" w:rsidRDefault="00455351" w:rsidP="006002ED">
      <w:pPr>
        <w:rPr>
          <w:rFonts w:ascii="Calibri" w:eastAsia="Calibri" w:hAnsi="Calibri" w:cs="Calibri"/>
          <w:b/>
          <w:sz w:val="24"/>
        </w:rPr>
      </w:pPr>
    </w:p>
    <w:p w14:paraId="367D64DD" w14:textId="77777777" w:rsidR="00455351" w:rsidRDefault="00455351" w:rsidP="006002ED">
      <w:pPr>
        <w:rPr>
          <w:rFonts w:ascii="Calibri" w:eastAsia="Calibri" w:hAnsi="Calibri" w:cs="Calibri"/>
          <w:b/>
          <w:sz w:val="24"/>
        </w:rPr>
      </w:pPr>
    </w:p>
    <w:p w14:paraId="03934E27" w14:textId="77777777" w:rsidR="00455351" w:rsidRDefault="00455351" w:rsidP="006002ED">
      <w:pPr>
        <w:rPr>
          <w:rFonts w:ascii="Calibri" w:eastAsia="Calibri" w:hAnsi="Calibri" w:cs="Calibri"/>
          <w:b/>
          <w:sz w:val="24"/>
        </w:rPr>
      </w:pPr>
    </w:p>
    <w:p w14:paraId="70FC1D0B" w14:textId="1030E572" w:rsidR="00455351" w:rsidRPr="00441EAA" w:rsidRDefault="001F0C72" w:rsidP="006002ED">
      <w:pPr>
        <w:rPr>
          <w:rFonts w:asciiTheme="minorHAnsi" w:eastAsia="Calibri" w:hAnsiTheme="minorHAnsi" w:cstheme="minorHAnsi"/>
          <w:b/>
          <w:bCs/>
          <w:sz w:val="24"/>
        </w:rPr>
      </w:pPr>
      <w:hyperlink r:id="rId6" w:history="1">
        <w:r w:rsidR="00441EAA" w:rsidRPr="001F0C72">
          <w:rPr>
            <w:rStyle w:val="Collegamentoipertestuale"/>
            <w:rFonts w:asciiTheme="minorHAnsi" w:hAnsiTheme="minorHAnsi" w:cstheme="minorHAnsi"/>
            <w:b/>
            <w:bCs/>
          </w:rPr>
          <w:t>https://www.regioni.it/sviluppo-economico/2026/07/30/calendario-fieristico-nazionale-2027-664563/</w:t>
        </w:r>
      </w:hyperlink>
    </w:p>
    <w:p w14:paraId="4F0E37E2" w14:textId="77777777" w:rsidR="00054924" w:rsidRDefault="00054924"/>
    <w:sectPr w:rsidR="00054924" w:rsidSect="00455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00"/>
      <w:pgMar w:top="1710" w:right="1280" w:bottom="538" w:left="1120" w:header="720" w:footer="3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EEA3" w14:textId="77777777" w:rsidR="008250D0" w:rsidRDefault="008250D0">
      <w:r>
        <w:separator/>
      </w:r>
    </w:p>
  </w:endnote>
  <w:endnote w:type="continuationSeparator" w:id="0">
    <w:p w14:paraId="7743C359" w14:textId="77777777" w:rsidR="008250D0" w:rsidRDefault="0082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7348B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51FF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2D4A497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6AEAEE75" wp14:editId="51CAF2B8">
          <wp:simplePos x="0" y="0"/>
          <wp:positionH relativeFrom="column">
            <wp:posOffset>-22858</wp:posOffset>
          </wp:positionH>
          <wp:positionV relativeFrom="paragraph">
            <wp:posOffset>10313670</wp:posOffset>
          </wp:positionV>
          <wp:extent cx="7586980" cy="64770"/>
          <wp:effectExtent l="0" t="0" r="0" b="0"/>
          <wp:wrapNone/>
          <wp:docPr id="212903301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980" cy="64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hidden="0" allowOverlap="1" wp14:anchorId="71CE4C31" wp14:editId="124DDB5B">
          <wp:simplePos x="0" y="0"/>
          <wp:positionH relativeFrom="column">
            <wp:posOffset>-22223</wp:posOffset>
          </wp:positionH>
          <wp:positionV relativeFrom="paragraph">
            <wp:posOffset>10378440</wp:posOffset>
          </wp:positionV>
          <wp:extent cx="7616825" cy="296545"/>
          <wp:effectExtent l="0" t="0" r="0" b="0"/>
          <wp:wrapNone/>
          <wp:docPr id="2129033016" name="image1.jpg" descr="Immagine che contiene Rettangol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Rettangolo&#10;&#10;Descrizione generata automaticamente"/>
                  <pic:cNvPicPr preferRelativeResize="0"/>
                </pic:nvPicPr>
                <pic:blipFill>
                  <a:blip r:embed="rId2"/>
                  <a:srcRect t="69377"/>
                  <a:stretch>
                    <a:fillRect/>
                  </a:stretch>
                </pic:blipFill>
                <pic:spPr>
                  <a:xfrm>
                    <a:off x="0" y="0"/>
                    <a:ext cx="7616825" cy="296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88B0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1DD6C" w14:textId="77777777" w:rsidR="008250D0" w:rsidRDefault="008250D0">
      <w:r>
        <w:separator/>
      </w:r>
    </w:p>
  </w:footnote>
  <w:footnote w:type="continuationSeparator" w:id="0">
    <w:p w14:paraId="121445CB" w14:textId="77777777" w:rsidR="008250D0" w:rsidRDefault="00825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2DB4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DCF9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  <w:r>
      <w:t xml:space="preserve">   </w:t>
    </w:r>
    <w:r>
      <w:rPr>
        <w:noProof/>
      </w:rPr>
      <w:drawing>
        <wp:inline distT="0" distB="0" distL="0" distR="0" wp14:anchorId="3776D929" wp14:editId="6575B875">
          <wp:extent cx="1331620" cy="504000"/>
          <wp:effectExtent l="0" t="0" r="0" b="0"/>
          <wp:docPr id="21290330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1620" cy="50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</w:rPr>
      <w:drawing>
        <wp:anchor distT="0" distB="0" distL="0" distR="0" simplePos="0" relativeHeight="251656704" behindDoc="1" locked="0" layoutInCell="1" hidden="0" allowOverlap="1" wp14:anchorId="7032540A" wp14:editId="55CF0748">
          <wp:simplePos x="0" y="0"/>
          <wp:positionH relativeFrom="column">
            <wp:posOffset>4324350</wp:posOffset>
          </wp:positionH>
          <wp:positionV relativeFrom="paragraph">
            <wp:posOffset>57150</wp:posOffset>
          </wp:positionV>
          <wp:extent cx="1613535" cy="484505"/>
          <wp:effectExtent l="0" t="0" r="0" b="0"/>
          <wp:wrapNone/>
          <wp:docPr id="212903301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3535" cy="484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E6BC" w14:textId="77777777" w:rsidR="00455351" w:rsidRDefault="004553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51"/>
    <w:rsid w:val="00054924"/>
    <w:rsid w:val="000D7C4B"/>
    <w:rsid w:val="001F0C72"/>
    <w:rsid w:val="00327D07"/>
    <w:rsid w:val="00392310"/>
    <w:rsid w:val="00441EAA"/>
    <w:rsid w:val="00455351"/>
    <w:rsid w:val="005D26B3"/>
    <w:rsid w:val="008250D0"/>
    <w:rsid w:val="00CB3FC3"/>
    <w:rsid w:val="00E1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AB6B"/>
  <w15:chartTrackingRefBased/>
  <w15:docId w15:val="{615D2781-BE2B-4CE6-AFDA-A9552197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5351"/>
    <w:pPr>
      <w:suppressAutoHyphens/>
      <w:spacing w:after="0" w:line="240" w:lineRule="auto"/>
      <w:jc w:val="both"/>
    </w:pPr>
    <w:rPr>
      <w:rFonts w:ascii="Garamond" w:eastAsia="Garamond" w:hAnsi="Garamond" w:cs="Garamond"/>
      <w:kern w:val="0"/>
      <w:szCs w:val="24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5351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5351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5351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5351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5351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5351"/>
    <w:pPr>
      <w:keepNext/>
      <w:keepLines/>
      <w:suppressAutoHyphens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5351"/>
    <w:pPr>
      <w:keepNext/>
      <w:keepLines/>
      <w:suppressAutoHyphens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5351"/>
    <w:pPr>
      <w:keepNext/>
      <w:keepLines/>
      <w:suppressAutoHyphens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5351"/>
    <w:pPr>
      <w:keepNext/>
      <w:keepLines/>
      <w:suppressAutoHyphens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5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5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5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535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535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53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53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53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53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5351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55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5351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5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535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53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5351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5535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5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535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5351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F0C7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0C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gioni.it/sviluppo-economico/2026/07/30/calendario-fieristico-nazionale-2027-664563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C98199857C46F8AD9638B418ACDE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57A010-3F17-44CD-8157-5FDEC7329D36}"/>
      </w:docPartPr>
      <w:docPartBody>
        <w:p w:rsidR="00A54DDE" w:rsidRDefault="00691BA3" w:rsidP="00691BA3">
          <w:pPr>
            <w:pStyle w:val="8DC98199857C46F8AD9638B418ACDEC1"/>
          </w:pPr>
          <w:r w:rsidRPr="005E5CC4">
            <w:rPr>
              <w:rStyle w:val="Testosegnaposto"/>
            </w:rPr>
            <w:t>Scegliere un blocco predefinito.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A3"/>
    <w:rsid w:val="0007676D"/>
    <w:rsid w:val="000D7C4B"/>
    <w:rsid w:val="00392310"/>
    <w:rsid w:val="00691BA3"/>
    <w:rsid w:val="00A54DDE"/>
    <w:rsid w:val="00CB3FC3"/>
    <w:rsid w:val="00E304EA"/>
    <w:rsid w:val="00E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91BA3"/>
    <w:rPr>
      <w:color w:val="666666"/>
    </w:rPr>
  </w:style>
  <w:style w:type="paragraph" w:customStyle="1" w:styleId="8DC98199857C46F8AD9638B418ACDEC1">
    <w:name w:val="8DC98199857C46F8AD9638B418ACDEC1"/>
    <w:rsid w:val="00691B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 Nicola</dc:creator>
  <cp:keywords/>
  <dc:description/>
  <cp:lastModifiedBy>Angela De Nicola</cp:lastModifiedBy>
  <cp:revision>2</cp:revision>
  <dcterms:created xsi:type="dcterms:W3CDTF">2026-10-26T15:08:00Z</dcterms:created>
  <dcterms:modified xsi:type="dcterms:W3CDTF">2026-10-26T15:08:00Z</dcterms:modified>
</cp:coreProperties>
</file>